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13BC54" w14:textId="77777777" w:rsidR="005B6085" w:rsidRPr="00583ACA" w:rsidRDefault="00CA0F3E" w:rsidP="00CA0F3E">
      <w:pPr>
        <w:jc w:val="center"/>
        <w:rPr>
          <w:b/>
          <w:sz w:val="36"/>
          <w:szCs w:val="36"/>
          <w:u w:val="single"/>
        </w:rPr>
      </w:pPr>
      <w:r w:rsidRPr="00583ACA">
        <w:rPr>
          <w:b/>
          <w:sz w:val="36"/>
          <w:szCs w:val="36"/>
          <w:u w:val="single"/>
        </w:rPr>
        <w:t>Formulaire d’alerte « Soupçon de harcèlement »</w:t>
      </w:r>
    </w:p>
    <w:p w14:paraId="712CB4DC" w14:textId="77777777" w:rsidR="00CA0F3E" w:rsidRPr="00A61042" w:rsidRDefault="00CA0F3E" w:rsidP="00212586">
      <w:pPr>
        <w:jc w:val="center"/>
      </w:pPr>
      <w:r w:rsidRPr="00A61042">
        <w:t>Une fois ce formulaire complété, je serai contacté(e) par un membre de l’équipe PHARE dans un délai de 4 jours maximum. Il me sera proposé de réaliser un entretien d’écoute d’une heure maximum.</w:t>
      </w:r>
    </w:p>
    <w:p w14:paraId="5B234DA9" w14:textId="77777777" w:rsidR="00CA0F3E" w:rsidRPr="00A61042" w:rsidRDefault="00583ACA" w:rsidP="00CA0F3E">
      <w:pPr>
        <w:rPr>
          <w:b/>
          <w:u w:val="single"/>
        </w:rPr>
      </w:pPr>
      <w:r w:rsidRPr="00A61042">
        <w:rPr>
          <w:b/>
          <w:u w:val="single"/>
        </w:rPr>
        <w:t>Avant de compléter cette fiche, je</w:t>
      </w:r>
      <w:r w:rsidR="00CA0F3E" w:rsidRPr="00A61042">
        <w:rPr>
          <w:b/>
          <w:u w:val="single"/>
        </w:rPr>
        <w:t xml:space="preserve"> prends connaissance des informations suivantes : </w:t>
      </w:r>
    </w:p>
    <w:tbl>
      <w:tblPr>
        <w:tblStyle w:val="Grilledutableau"/>
        <w:tblW w:w="0" w:type="auto"/>
        <w:tblLook w:val="04A0" w:firstRow="1" w:lastRow="0" w:firstColumn="1" w:lastColumn="0" w:noHBand="0" w:noVBand="1"/>
      </w:tblPr>
      <w:tblGrid>
        <w:gridCol w:w="10456"/>
      </w:tblGrid>
      <w:tr w:rsidR="00086789" w14:paraId="386B6CD8" w14:textId="77777777" w:rsidTr="00086789">
        <w:tc>
          <w:tcPr>
            <w:tcW w:w="10456" w:type="dxa"/>
          </w:tcPr>
          <w:p w14:paraId="74674267" w14:textId="77777777" w:rsidR="00086789" w:rsidRPr="00A61042" w:rsidRDefault="00086789" w:rsidP="00CA0F3E">
            <w:pPr>
              <w:rPr>
                <w:i/>
              </w:rPr>
            </w:pPr>
            <w:r w:rsidRPr="00A61042">
              <w:rPr>
                <w:b/>
                <w:i/>
              </w:rPr>
              <w:t>Le harcèlement</w:t>
            </w:r>
            <w:r w:rsidRPr="00A61042">
              <w:rPr>
                <w:i/>
              </w:rPr>
              <w:t xml:space="preserve"> est une violence répétée qui peut être verbale, physique ou psychologique. Il se caractérise par des répétitions d’actions négatives, une disproportion de forces et une incapacité à se défendre soi-même.</w:t>
            </w:r>
          </w:p>
        </w:tc>
      </w:tr>
      <w:tr w:rsidR="00086789" w14:paraId="5D9F66C1" w14:textId="77777777" w:rsidTr="00086789">
        <w:tc>
          <w:tcPr>
            <w:tcW w:w="10456" w:type="dxa"/>
          </w:tcPr>
          <w:p w14:paraId="0C3B6507" w14:textId="77777777" w:rsidR="001C2482" w:rsidRPr="00A61042" w:rsidRDefault="001C2482" w:rsidP="00086789">
            <w:pPr>
              <w:rPr>
                <w:i/>
              </w:rPr>
            </w:pPr>
            <w:r w:rsidRPr="00A61042">
              <w:rPr>
                <w:b/>
                <w:i/>
              </w:rPr>
              <w:t>Le cyber harcèlement</w:t>
            </w:r>
            <w:r w:rsidRPr="00A61042">
              <w:rPr>
                <w:i/>
              </w:rPr>
              <w:t xml:space="preserve"> est avant tout une forme de harcèlement. Il est défini comme un acte agressif, intentionnel perpétré par un individu ou un groupe</w:t>
            </w:r>
            <w:r w:rsidR="00583ACA" w:rsidRPr="00A61042">
              <w:rPr>
                <w:i/>
              </w:rPr>
              <w:t xml:space="preserve"> d’individus au moyen de formes de communication électroniques, de façon répétée à l’encontre d’une victime qui ne peut facilement se défendre seule. Le cyber harcèlement se pratique via les téléphones portables, messageries instantanées, forums, chats, jeux en ligne, courriers électroniques, réseaux sociaux, sites de partage de photographies etc.</w:t>
            </w:r>
          </w:p>
        </w:tc>
      </w:tr>
    </w:tbl>
    <w:p w14:paraId="4735D035" w14:textId="77777777" w:rsidR="00583ACA" w:rsidRDefault="00583ACA" w:rsidP="00086789"/>
    <w:p w14:paraId="76814FC7" w14:textId="77777777" w:rsidR="00086789" w:rsidRDefault="00583ACA" w:rsidP="00086789">
      <w:r>
        <w:t xml:space="preserve">1) </w:t>
      </w:r>
      <w:r w:rsidR="00086789">
        <w:t xml:space="preserve">Je suis </w:t>
      </w:r>
      <w:proofErr w:type="spellStart"/>
      <w:r w:rsidR="00086789">
        <w:t>inquièt</w:t>
      </w:r>
      <w:proofErr w:type="spellEnd"/>
      <w:r w:rsidR="0014682A">
        <w:t>(</w:t>
      </w:r>
      <w:r w:rsidR="00086789">
        <w:t>e</w:t>
      </w:r>
      <w:r w:rsidR="0014682A">
        <w:t>)</w:t>
      </w:r>
      <w:r w:rsidR="00086789">
        <w:t xml:space="preserve"> pour (</w:t>
      </w:r>
      <w:r w:rsidR="00086789" w:rsidRPr="0014682A">
        <w:rPr>
          <w:b/>
          <w:i/>
          <w:u w:val="single"/>
        </w:rPr>
        <w:t>attention</w:t>
      </w:r>
      <w:r w:rsidR="00086789" w:rsidRPr="00A61042">
        <w:rPr>
          <w:i/>
        </w:rPr>
        <w:t>, il est très important de renseigner au moins une de ces deux cases car sinon, aucune action ne pourra être mise en place</w:t>
      </w:r>
      <w:r w:rsidR="00086789">
        <w:t>)</w:t>
      </w:r>
    </w:p>
    <w:p w14:paraId="59DE6CEB" w14:textId="77777777" w:rsidR="00086789" w:rsidRDefault="00086789" w:rsidP="00A61042">
      <w:pPr>
        <w:ind w:firstLine="708"/>
      </w:pPr>
      <w:r>
        <w:rPr>
          <w:rFonts w:cstheme="minorHAnsi"/>
        </w:rPr>
        <w:t>□</w:t>
      </w:r>
      <w:r>
        <w:t xml:space="preserve"> Moi-même et je m’appelle : ……………………………………………………………………………………………………………</w:t>
      </w:r>
    </w:p>
    <w:p w14:paraId="4505554D" w14:textId="77777777" w:rsidR="00086789" w:rsidRDefault="00086789" w:rsidP="00A61042">
      <w:pPr>
        <w:ind w:firstLine="708"/>
      </w:pPr>
      <w:r>
        <w:rPr>
          <w:rFonts w:cstheme="minorHAnsi"/>
        </w:rPr>
        <w:t>□</w:t>
      </w:r>
      <w:r>
        <w:t xml:space="preserve"> Une personne qui se nomme : …………………………………………………………………………………………………………</w:t>
      </w:r>
    </w:p>
    <w:p w14:paraId="78A65452" w14:textId="77777777" w:rsidR="00086789" w:rsidRDefault="00583ACA" w:rsidP="00086789">
      <w:r>
        <w:t xml:space="preserve">2) </w:t>
      </w:r>
      <w:r w:rsidR="00086789">
        <w:t>Je soupçonne (</w:t>
      </w:r>
      <w:r w:rsidR="00086789" w:rsidRPr="00583ACA">
        <w:rPr>
          <w:i/>
        </w:rPr>
        <w:t>même si je n’en suis pas sûre</w:t>
      </w:r>
      <w:r w:rsidR="00086789">
        <w:t>) une situation de :</w:t>
      </w:r>
    </w:p>
    <w:p w14:paraId="1FFDB677" w14:textId="77777777" w:rsidR="00086789" w:rsidRDefault="00086789" w:rsidP="00A61042">
      <w:pPr>
        <w:ind w:firstLine="708"/>
      </w:pPr>
      <w:r>
        <w:rPr>
          <w:rFonts w:cstheme="minorHAnsi"/>
        </w:rPr>
        <w:t>□</w:t>
      </w:r>
      <w:r>
        <w:t xml:space="preserve"> Harcèlement</w:t>
      </w:r>
    </w:p>
    <w:p w14:paraId="634DC3A0" w14:textId="77777777" w:rsidR="00086789" w:rsidRDefault="00086789" w:rsidP="00A61042">
      <w:pPr>
        <w:ind w:firstLine="708"/>
      </w:pPr>
      <w:r>
        <w:rPr>
          <w:rFonts w:cstheme="minorHAnsi"/>
        </w:rPr>
        <w:t>□</w:t>
      </w:r>
      <w:r>
        <w:t xml:space="preserve"> Cyber harcèlement</w:t>
      </w:r>
    </w:p>
    <w:p w14:paraId="3956CD82" w14:textId="77777777" w:rsidR="00086789" w:rsidRDefault="00583ACA" w:rsidP="00086789">
      <w:r>
        <w:t xml:space="preserve">3) </w:t>
      </w:r>
      <w:r w:rsidR="00086789">
        <w:t>Car j’</w:t>
      </w:r>
      <w:r w:rsidR="00A61042">
        <w:t>ai été témoin/</w:t>
      </w:r>
      <w:r w:rsidR="00086789">
        <w:t>victime d’actes négatifs en lien avec :</w:t>
      </w:r>
    </w:p>
    <w:p w14:paraId="5216BBC8" w14:textId="77777777" w:rsidR="00086789" w:rsidRDefault="00086789" w:rsidP="00A61042">
      <w:pPr>
        <w:ind w:firstLine="708"/>
      </w:pPr>
      <w:r>
        <w:rPr>
          <w:rFonts w:cstheme="minorHAnsi"/>
        </w:rPr>
        <w:t>□</w:t>
      </w:r>
      <w:r>
        <w:t xml:space="preserve"> L’apparence physique (poids, taille, couleur ou type de cheveux)</w:t>
      </w:r>
    </w:p>
    <w:p w14:paraId="4D2ED367" w14:textId="77777777" w:rsidR="00086789" w:rsidRDefault="00086789" w:rsidP="00A61042">
      <w:pPr>
        <w:ind w:left="708"/>
      </w:pPr>
      <w:r>
        <w:rPr>
          <w:rFonts w:cstheme="minorHAnsi"/>
        </w:rPr>
        <w:t>□</w:t>
      </w:r>
      <w:r>
        <w:t xml:space="preserve"> le sexe, l’identité de genre (garçon jugé trop efféminé, fille jugée trop masculine, sexisme)</w:t>
      </w:r>
      <w:r w:rsidR="00B91E6B">
        <w:t>, orientation sexuelle ou supposée</w:t>
      </w:r>
    </w:p>
    <w:p w14:paraId="1870F7E7" w14:textId="77777777" w:rsidR="00086789" w:rsidRDefault="00086789" w:rsidP="00A61042">
      <w:pPr>
        <w:ind w:firstLine="708"/>
      </w:pPr>
      <w:r>
        <w:rPr>
          <w:rFonts w:cstheme="minorHAnsi"/>
        </w:rPr>
        <w:t>□</w:t>
      </w:r>
      <w:r>
        <w:t xml:space="preserve"> un handicap (physique, psychique ou mental)</w:t>
      </w:r>
    </w:p>
    <w:p w14:paraId="40E31875" w14:textId="77777777" w:rsidR="00B91E6B" w:rsidRDefault="00B91E6B" w:rsidP="00A61042">
      <w:pPr>
        <w:ind w:firstLine="708"/>
      </w:pPr>
      <w:r>
        <w:rPr>
          <w:rFonts w:cstheme="minorHAnsi"/>
        </w:rPr>
        <w:t>□</w:t>
      </w:r>
      <w:r>
        <w:t xml:space="preserve"> Un trouble de la communication qui affecte la parole (bégaiement/bredouillement)</w:t>
      </w:r>
    </w:p>
    <w:p w14:paraId="632E1B8A" w14:textId="77777777" w:rsidR="00B91E6B" w:rsidRDefault="00B91E6B" w:rsidP="00A61042">
      <w:pPr>
        <w:ind w:firstLine="708"/>
      </w:pPr>
      <w:r>
        <w:rPr>
          <w:rFonts w:cstheme="minorHAnsi"/>
        </w:rPr>
        <w:t>□</w:t>
      </w:r>
      <w:r>
        <w:t xml:space="preserve"> L’appartenance à un groupe social ou culturel particulier</w:t>
      </w:r>
    </w:p>
    <w:p w14:paraId="7AE37191" w14:textId="77777777" w:rsidR="00B91E6B" w:rsidRDefault="00B91E6B" w:rsidP="00A61042">
      <w:pPr>
        <w:ind w:firstLine="708"/>
      </w:pPr>
      <w:r>
        <w:rPr>
          <w:rFonts w:cstheme="minorHAnsi"/>
        </w:rPr>
        <w:t>□</w:t>
      </w:r>
      <w:r>
        <w:t xml:space="preserve"> Des centres d’intérêt différents en fonction de l’âge et/ou du sexe</w:t>
      </w:r>
    </w:p>
    <w:p w14:paraId="0288D239" w14:textId="77777777" w:rsidR="00B91E6B" w:rsidRDefault="00B91E6B" w:rsidP="00A61042">
      <w:pPr>
        <w:ind w:firstLine="708"/>
      </w:pPr>
      <w:r>
        <w:rPr>
          <w:rFonts w:cstheme="minorHAnsi"/>
        </w:rPr>
        <w:t>□</w:t>
      </w:r>
      <w:r>
        <w:t xml:space="preserve"> Des intimidations, des insultes, des moqueries ou des menaces en ligne</w:t>
      </w:r>
    </w:p>
    <w:p w14:paraId="55F582A3" w14:textId="77777777" w:rsidR="00B91E6B" w:rsidRDefault="00B91E6B" w:rsidP="00A61042">
      <w:pPr>
        <w:ind w:firstLine="708"/>
      </w:pPr>
      <w:r>
        <w:rPr>
          <w:rFonts w:cstheme="minorHAnsi"/>
        </w:rPr>
        <w:t>□</w:t>
      </w:r>
      <w:r>
        <w:t xml:space="preserve"> La propagation de rumeurs</w:t>
      </w:r>
    </w:p>
    <w:p w14:paraId="46A18E52" w14:textId="77777777" w:rsidR="00B91E6B" w:rsidRDefault="00B91E6B" w:rsidP="00A61042">
      <w:pPr>
        <w:ind w:firstLine="708"/>
      </w:pPr>
      <w:r>
        <w:rPr>
          <w:rFonts w:cstheme="minorHAnsi"/>
        </w:rPr>
        <w:t>□</w:t>
      </w:r>
      <w:r>
        <w:t xml:space="preserve"> Le</w:t>
      </w:r>
      <w:r w:rsidR="001C2482">
        <w:t xml:space="preserve"> piratage de comptes et</w:t>
      </w:r>
      <w:r>
        <w:t xml:space="preserve"> l’usurpation d’identité</w:t>
      </w:r>
    </w:p>
    <w:p w14:paraId="3EDDA7DF" w14:textId="77777777" w:rsidR="00B91E6B" w:rsidRDefault="00B91E6B" w:rsidP="00A61042">
      <w:pPr>
        <w:ind w:firstLine="708"/>
      </w:pPr>
      <w:r>
        <w:rPr>
          <w:rFonts w:cstheme="minorHAnsi"/>
        </w:rPr>
        <w:t>□</w:t>
      </w:r>
      <w:r>
        <w:t xml:space="preserve"> La création d’un sujet de discussion, d’un groupe, d’une page sur un réseau social</w:t>
      </w:r>
    </w:p>
    <w:p w14:paraId="587DE5CF" w14:textId="77777777" w:rsidR="001C2482" w:rsidRDefault="001C2482" w:rsidP="00A61042">
      <w:pPr>
        <w:ind w:firstLine="708"/>
      </w:pPr>
      <w:r>
        <w:rPr>
          <w:rFonts w:cstheme="minorHAnsi"/>
        </w:rPr>
        <w:t>□</w:t>
      </w:r>
      <w:r>
        <w:t xml:space="preserve"> La publication d’une photo ou d’une vidéo de la victime en mauvaise posture</w:t>
      </w:r>
    </w:p>
    <w:p w14:paraId="70E62132" w14:textId="77777777" w:rsidR="001C2482" w:rsidRDefault="001C2482" w:rsidP="00A61042">
      <w:pPr>
        <w:ind w:left="708"/>
      </w:pPr>
      <w:r>
        <w:rPr>
          <w:rFonts w:cstheme="minorHAnsi"/>
        </w:rPr>
        <w:t>□</w:t>
      </w:r>
      <w:r>
        <w:t xml:space="preserve"> le sexting non consenti (contraction de « </w:t>
      </w:r>
      <w:proofErr w:type="spellStart"/>
      <w:r>
        <w:t>sex</w:t>
      </w:r>
      <w:proofErr w:type="spellEnd"/>
      <w:r>
        <w:t> » et « </w:t>
      </w:r>
      <w:proofErr w:type="spellStart"/>
      <w:r>
        <w:t>texting</w:t>
      </w:r>
      <w:proofErr w:type="spellEnd"/>
      <w:r>
        <w:t> » pour désigner l’échange de contenus à caractère sexuel par SMS ou messagerie) et la vengeance pornographique</w:t>
      </w:r>
    </w:p>
    <w:p w14:paraId="479463B0" w14:textId="77777777" w:rsidR="001C2482" w:rsidRDefault="001C2482" w:rsidP="00A61042">
      <w:pPr>
        <w:ind w:firstLine="708"/>
      </w:pPr>
      <w:r>
        <w:rPr>
          <w:rFonts w:cstheme="minorHAnsi"/>
        </w:rPr>
        <w:t>□</w:t>
      </w:r>
      <w:r>
        <w:t xml:space="preserve"> Autre (préciser) : ………………………………………………………………………………………………………………………………………</w:t>
      </w:r>
    </w:p>
    <w:p w14:paraId="22C13FC4" w14:textId="77777777" w:rsidR="00086789" w:rsidRDefault="00583ACA" w:rsidP="00583ACA">
      <w:pPr>
        <w:jc w:val="right"/>
      </w:pPr>
      <w:r>
        <w:t>Date du signalement :</w:t>
      </w:r>
    </w:p>
    <w:p w14:paraId="6AB7FA19" w14:textId="77777777" w:rsidR="00583ACA" w:rsidRDefault="00583ACA" w:rsidP="00583ACA">
      <w:pPr>
        <w:jc w:val="right"/>
      </w:pPr>
      <w:r>
        <w:t>Le … / … / 202…</w:t>
      </w:r>
    </w:p>
    <w:sectPr w:rsidR="00583ACA" w:rsidSect="00086789">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F3E"/>
    <w:rsid w:val="00086789"/>
    <w:rsid w:val="0014682A"/>
    <w:rsid w:val="001B2A87"/>
    <w:rsid w:val="001C2482"/>
    <w:rsid w:val="00212586"/>
    <w:rsid w:val="00583ACA"/>
    <w:rsid w:val="005B6085"/>
    <w:rsid w:val="007628E4"/>
    <w:rsid w:val="00A52C37"/>
    <w:rsid w:val="00A61042"/>
    <w:rsid w:val="00B91E6B"/>
    <w:rsid w:val="00CA0F3E"/>
    <w:rsid w:val="00E16A3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2E8686"/>
  <w15:chartTrackingRefBased/>
  <w15:docId w15:val="{28795C99-F3C5-4474-AC66-6C53AF9CD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0867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395</Words>
  <Characters>2177</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Conseil Regional</Company>
  <LinksUpToDate>false</LinksUpToDate>
  <CharactersWithSpaces>2567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dir-adjoint</dc:creator>
  <cp:keywords/>
  <dc:description/>
  <cp:lastModifiedBy>Marion FOURNIER-SICRE</cp:lastModifiedBy>
  <cp:revision>2</cp:revision>
  <cp:lastPrinted>2025-05-20T17:53:00Z</cp:lastPrinted>
  <dcterms:created xsi:type="dcterms:W3CDTF">2025-05-28T10:10:00Z</dcterms:created>
  <dcterms:modified xsi:type="dcterms:W3CDTF">2025-05-28T10:10:00Z</dcterms:modified>
</cp:coreProperties>
</file>